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8D9" w:rsidRDefault="005B63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Sistema de Información de Ciencia y Tecnología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8D9" w:rsidRDefault="005B63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Formulario PID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8D9" w:rsidRDefault="005B63B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 detallan a continuación todos los campos solicitados en el formulario en línea para la carga de proyectos en el SICYT. Puede completar todos los datos en los cuadros en blanco para luego </w:t>
      </w:r>
      <w:r>
        <w:rPr>
          <w:rFonts w:ascii="Arial" w:hAnsi="Arial" w:cs="Arial"/>
          <w:i/>
          <w:sz w:val="20"/>
          <w:szCs w:val="20"/>
        </w:rPr>
        <w:t>proceder a la carga en el sistema.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 Científico-Tecnológica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el/los departamentos y/o unidades de las cuales depende el proyecto. Se deberá contar con el aval del departamento y/o unidad seleccionada.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 caso de ser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Interfacultad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 se deberá i</w:t>
            </w:r>
            <w:r>
              <w:rPr>
                <w:rFonts w:ascii="Arial" w:hAnsi="Arial" w:cs="Arial"/>
                <w:i/>
                <w:sz w:val="20"/>
                <w:szCs w:val="20"/>
              </w:rPr>
              <w:t>ndicar las unidades en cada una de las Regionales que participan.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Para los proyectos interinstitucional, se requiere además un convenio de colaboración entre la UTN o Facultad Regional y la institución participante.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 del PID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Indicar el </w:t>
            </w:r>
            <w:r>
              <w:rPr>
                <w:rFonts w:ascii="Arial" w:hAnsi="Arial" w:cs="Arial"/>
                <w:i/>
                <w:sz w:val="20"/>
                <w:szCs w:val="20"/>
              </w:rPr>
              <w:t>título del proyecto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Breve descripción o resumen técnico del PID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Sólo texto. Las ecuaciones, tablas, imágenes, se incluyen los puntos 11 y 12.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recomienda que posea una extensión de 200 a 400 palabras. Incluir problema y objetivo, metodología, </w:t>
            </w:r>
            <w:r>
              <w:rPr>
                <w:rFonts w:ascii="Arial" w:hAnsi="Arial" w:cs="Arial"/>
                <w:i/>
                <w:sz w:val="20"/>
                <w:szCs w:val="20"/>
              </w:rPr>
              <w:t>resultados esperados, destacar otros aspectos o impactos más relevantes y enunciar potenciales beneficiarios.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Selección del Programa entre: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Análisis de Señales, Modelados y Simulación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Aplicaciones Mecánicas y Mecatrónica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Electrónica, Computación y Comunic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szCs w:val="20"/>
              </w:rPr>
              <w:t>aciones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Energía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Estructuras y Construcciones Civiles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Ing. Clínica y Bioingeniería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Ingeniería de Procesos, Biotecnología y Tecnología de Alimentos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Materiales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Medio Ambiente, Contingencias y Desarrollo Sustentable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Sistemas de Información e Informática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Tecnología de las Organizaciones</w:t>
            </w:r>
          </w:p>
          <w:p w:rsidR="002C7225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Tecnología Educativa y de Enseñanza de la Ingeniería</w:t>
            </w:r>
          </w:p>
          <w:p w:rsidR="000D08D9" w:rsidRDefault="002C722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Transporte y Vías de la Comunicación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proyecto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EQUIPOS CONSOLIDADOS CON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EQUIPOS CONSOLIDADOS SIN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EQUIPOS EN CONSOLIDACION CON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EQUIPOS EN CONSOLIDACION SIN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INICIACION A INVESTIGACION PRIMER PROYECTO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INTER-FACULTAD (PID IF) CON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INTER-FACULTAD (PID IF) SIN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INTER-INSTITUCIONAL (PID IN) CON INCORPORACION EN PROGRAMA </w:t>
            </w:r>
            <w:r w:rsidRPr="002A453C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INTER-INSTITUCIONAL (PIC IN) SIN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INTEGRADOR PRINCIPAL (PID PIP) CON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INTEGRADOR PRINCIPAL (PID PIP) SIN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INTEGRADOR ASOCIADO (PID PIA) CON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INTEGRADOR ASOCIADO (PID PIA) SIN INCORPORACION EN PROGRAMA INCENTIVO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TECNOLOGIA EDUCATIVA UNI-FACULTAD CON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TECNOLOGIA EDUCATIVA UNI-FACULTAD SIN INCENTIVOS </w:t>
            </w:r>
          </w:p>
          <w:p w:rsidR="002A453C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 xml:space="preserve">PID TECNOLOGIA EDUCATIVA MULTI-FACULTAD CON INCENTIVOS </w:t>
            </w:r>
          </w:p>
          <w:p w:rsidR="000D08D9" w:rsidRPr="002A453C" w:rsidRDefault="002A453C" w:rsidP="002A453C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453C">
              <w:rPr>
                <w:rFonts w:ascii="Arial" w:hAnsi="Arial" w:cs="Arial"/>
                <w:i/>
                <w:sz w:val="20"/>
                <w:szCs w:val="20"/>
              </w:rPr>
              <w:t>PID TECNOLOGIA EDUCATIVA MULTI-FACULTAD SIN INCENTIVOS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Tipos disponibles:</w:t>
            </w:r>
          </w:p>
          <w:p w:rsidR="000D08D9" w:rsidRDefault="005B63B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Investigación básica</w:t>
            </w:r>
          </w:p>
          <w:p w:rsidR="000D08D9" w:rsidRDefault="005B63B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Investigación aplicada</w:t>
            </w:r>
          </w:p>
          <w:p w:rsidR="000D08D9" w:rsidRDefault="005B63B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Desarrollo experimental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Campos de aplicación probables (áreas en las que se aplicarán los resultados que se obtengan)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deben indicar </w:t>
            </w:r>
            <w:r>
              <w:rPr>
                <w:rFonts w:ascii="Arial" w:hAnsi="Arial" w:cs="Arial"/>
                <w:i/>
                <w:sz w:val="20"/>
                <w:szCs w:val="20"/>
              </w:rPr>
              <w:t>los campos de aplicación. Pueden ser más de uno. Ver Anexo I.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Disciplinas científicas (áreas científico-tecnológicas que se utilizan en su desarrollo)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deben indicar las disciplinas científicas. Pueden ser más de una. Ver Anexo II.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Palabras clave </w:t>
            </w:r>
            <w:r>
              <w:rPr>
                <w:rFonts w:ascii="Arial" w:hAnsi="Arial" w:cs="Arial"/>
                <w:b/>
                <w:sz w:val="20"/>
                <w:szCs w:val="20"/>
              </w:rPr>
              <w:t>(deje al menos un espacio entre cada palabra)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las palabras claves del proyecto.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162"/>
        <w:gridCol w:w="2161"/>
        <w:gridCol w:w="2161"/>
        <w:gridCol w:w="2161"/>
      </w:tblGrid>
      <w:tr w:rsidR="000D08D9">
        <w:tc>
          <w:tcPr>
            <w:tcW w:w="8644" w:type="dxa"/>
            <w:gridSpan w:val="4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Fechas de realización</w:t>
            </w:r>
          </w:p>
        </w:tc>
      </w:tr>
      <w:tr w:rsidR="000D08D9">
        <w:tc>
          <w:tcPr>
            <w:tcW w:w="8644" w:type="dxa"/>
            <w:gridSpan w:val="4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debe indicar la fecha de inicio y duración del proyecto.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La fecha debe ser el 1º de enero. La duración es 12, 24, 36 meses, prórroga </w:t>
            </w:r>
            <w:r>
              <w:rPr>
                <w:rFonts w:ascii="Arial" w:hAnsi="Arial" w:cs="Arial"/>
                <w:i/>
                <w:sz w:val="20"/>
                <w:szCs w:val="20"/>
              </w:rPr>
              <w:t>máxima de un año. La fecha de finalización se calcula automáticamente.</w:t>
            </w:r>
          </w:p>
        </w:tc>
      </w:tr>
      <w:tr w:rsidR="000D08D9"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Duración</w:t>
            </w: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Aprobación /Acreditación/ Homologación/ Reconocimiento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Campo reservado para ser completado por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SCTyP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de Rectorado.</w:t>
            </w: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 (para ser completado por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SCTyP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Rectorado)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Campo reservado. Indica el estado actual del PID.</w:t>
            </w: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Avales (presentación obligatoria de avales)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Consignar los documentos cargados en los anexos, ejemplo: avales institucionales.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3" w:type="dxa"/>
        <w:tblLook w:val="04A0" w:firstRow="1" w:lastRow="0" w:firstColumn="1" w:lastColumn="0" w:noHBand="0" w:noVBand="1"/>
      </w:tblPr>
      <w:tblGrid>
        <w:gridCol w:w="1235"/>
        <w:gridCol w:w="1235"/>
        <w:gridCol w:w="1235"/>
        <w:gridCol w:w="1234"/>
        <w:gridCol w:w="1235"/>
        <w:gridCol w:w="1235"/>
        <w:gridCol w:w="1234"/>
      </w:tblGrid>
      <w:tr w:rsidR="000D08D9">
        <w:tc>
          <w:tcPr>
            <w:tcW w:w="8642" w:type="dxa"/>
            <w:gridSpan w:val="7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Personal Científico Tecnológico que participa en </w:t>
            </w:r>
            <w:r>
              <w:rPr>
                <w:rFonts w:ascii="Arial" w:hAnsi="Arial" w:cs="Arial"/>
                <w:b/>
                <w:sz w:val="20"/>
                <w:szCs w:val="20"/>
              </w:rPr>
              <w:t>el PID</w:t>
            </w:r>
          </w:p>
        </w:tc>
      </w:tr>
      <w:tr w:rsidR="000D08D9">
        <w:tc>
          <w:tcPr>
            <w:tcW w:w="8642" w:type="dxa"/>
            <w:gridSpan w:val="7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los participantes del PID. Se recomienda incluir Codirector. Todos los integrantes deberán tener al menos 5 horas semanales.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Cargos disponibles:</w:t>
            </w:r>
          </w:p>
          <w:p w:rsidR="000D08D9" w:rsidRDefault="005B63B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Director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Codirector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Investigador de Apoyo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Investigador Formado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Investigador Tesista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Investigador Alumno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Apoyo Técnico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Becario Posgrado – Doctoral en el país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Becario Posgrado – Doctoral en el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extranjero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Becario Posgrado – Maestría en el país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Becario Posgrado – Maestría en el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el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extranjero</w:t>
            </w:r>
          </w:p>
          <w:p w:rsidR="000D08D9" w:rsidRDefault="005B63B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Becario Posgrado – Especialización</w:t>
            </w:r>
          </w:p>
        </w:tc>
      </w:tr>
      <w:tr w:rsidR="000D08D9">
        <w:trPr>
          <w:trHeight w:val="123"/>
        </w:trPr>
        <w:tc>
          <w:tcPr>
            <w:tcW w:w="1234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Apellido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Hs/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1235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Alta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Baja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Otro</w:t>
            </w:r>
          </w:p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</w:tr>
      <w:tr w:rsidR="000D08D9">
        <w:trPr>
          <w:trHeight w:val="122"/>
        </w:trPr>
        <w:tc>
          <w:tcPr>
            <w:tcW w:w="123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 la Investigación</w:t>
            </w: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 actual del conocimiento del tema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Dar el contexto general breve y plantear en concreto el problema. Preferentemente dar citas a </w:t>
            </w:r>
            <w:r>
              <w:rPr>
                <w:rFonts w:ascii="Arial" w:hAnsi="Arial" w:cs="Arial"/>
                <w:i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papers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" 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journals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internacionales. No incluir citas de difícil acceso. Relevancia del problema. Dar ventajas y desventajas de la propuesta.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Grado de avance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Dar constancia de resultados preliminares del grupo de trabajo, sus aportes al estudio del problema en cuestión (citas de trabajos propios en el tema).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Objetivos de esta investigació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sugiere plantear los objetivos en 400 a 600 palabras. Enunciar el problema específico en forma breve. Dar las razones o la lógica del problema seleccionado. Deben poder ejecutarse en el tiempo, presupuesto y acorde al grupo </w:t>
            </w:r>
            <w:r>
              <w:rPr>
                <w:rFonts w:ascii="Arial" w:hAnsi="Arial" w:cs="Arial"/>
                <w:i/>
                <w:sz w:val="20"/>
                <w:szCs w:val="20"/>
              </w:rPr>
              <w:t>formado.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Metodología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sugiere plantear la metodología en 600 a 800 palabras. Indicar cómo se estudiará el problema. Describir los procedimie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ntos, técnicas y métodos de análisis. Comparar con otros métodos dando ventajas y desventajas del método propuesto. 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permiten imágenes, ecuaciones, etc. No posee 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Contribuciones del proyecto</w:t>
            </w: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Contribuciones al avance científico, </w:t>
            </w:r>
            <w:r>
              <w:rPr>
                <w:rFonts w:ascii="Arial" w:hAnsi="Arial" w:cs="Arial"/>
                <w:b/>
                <w:sz w:val="20"/>
                <w:szCs w:val="20"/>
              </w:rPr>
              <w:t>tecnológico, transferencia al medio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Resaltar la originalidad, avance del conocimiento, innovación propuesta.  Importancia desde una perspectiva económica, social, tecnológica, y/o científica. Posibilidades futuras.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Se permiten i</w:t>
            </w:r>
            <w:r>
              <w:rPr>
                <w:rFonts w:ascii="Arial" w:hAnsi="Arial" w:cs="Arial"/>
                <w:i/>
                <w:sz w:val="20"/>
                <w:szCs w:val="20"/>
              </w:rPr>
              <w:t>mágenes, ecuaciones, etc. No posee 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c>
          <w:tcPr>
            <w:tcW w:w="8644" w:type="dxa"/>
            <w:shd w:val="clear" w:color="auto" w:fill="DBE5F1" w:themeFill="accent1" w:themeFillTint="33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Contribuciones a la formación de Recursos Humanos (sin límite de extensión)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Formación de becarios, tesistas, etc. Aportes al ámbito académico.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permiten imágenes, ecuaciones, etc. No posee </w:t>
            </w:r>
            <w:r>
              <w:rPr>
                <w:rFonts w:ascii="Arial" w:hAnsi="Arial" w:cs="Arial"/>
                <w:i/>
                <w:sz w:val="20"/>
                <w:szCs w:val="20"/>
              </w:rPr>
              <w:t>límite de extensión.</w:t>
            </w:r>
          </w:p>
        </w:tc>
      </w:tr>
      <w:tr w:rsidR="000D08D9">
        <w:tc>
          <w:tcPr>
            <w:tcW w:w="864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1234"/>
        <w:gridCol w:w="1234"/>
        <w:gridCol w:w="1235"/>
        <w:gridCol w:w="4941"/>
      </w:tblGrid>
      <w:tr w:rsidR="000D08D9">
        <w:tc>
          <w:tcPr>
            <w:tcW w:w="8643" w:type="dxa"/>
            <w:gridSpan w:val="4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 de actividades</w:t>
            </w:r>
          </w:p>
        </w:tc>
      </w:tr>
      <w:tr w:rsidR="000D08D9">
        <w:tc>
          <w:tcPr>
            <w:tcW w:w="8643" w:type="dxa"/>
            <w:gridSpan w:val="4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Las tareas deben ser compatibles con el objetivo y la metodología.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Año del PID consignar 1, 2 o 3.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 hay límite de actividades.</w:t>
            </w:r>
          </w:p>
        </w:tc>
      </w:tr>
      <w:tr w:rsidR="000D08D9">
        <w:trPr>
          <w:trHeight w:val="123"/>
        </w:trPr>
        <w:tc>
          <w:tcPr>
            <w:tcW w:w="1234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Año del PID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Duración</w:t>
            </w:r>
          </w:p>
        </w:tc>
        <w:tc>
          <w:tcPr>
            <w:tcW w:w="4940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</w:tr>
      <w:tr w:rsidR="000D08D9">
        <w:trPr>
          <w:trHeight w:val="122"/>
        </w:trPr>
        <w:tc>
          <w:tcPr>
            <w:tcW w:w="123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0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5B63BB">
      <w:pPr>
        <w:tabs>
          <w:tab w:val="left" w:pos="231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3226"/>
        <w:gridCol w:w="5418"/>
      </w:tblGrid>
      <w:tr w:rsidR="000D08D9">
        <w:tc>
          <w:tcPr>
            <w:tcW w:w="8643" w:type="dxa"/>
            <w:gridSpan w:val="2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Conexión del grupo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Trabajo con otros grupos de investigación en los últimos cinco años.</w:t>
            </w:r>
          </w:p>
        </w:tc>
      </w:tr>
      <w:tr w:rsidR="000D08D9">
        <w:tc>
          <w:tcPr>
            <w:tcW w:w="8643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los datos siguientes. Se pueden cargar más de una conexión.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deberán adjuntar el aval de dicha institución.</w:t>
            </w:r>
          </w:p>
        </w:tc>
      </w:tr>
      <w:tr w:rsidR="000D08D9">
        <w:trPr>
          <w:trHeight w:val="215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 del grupo de vinculación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Apellido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Nombre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Cargo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Institución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Ciudad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Objetivo del intercambio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64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Descripción del intercambio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D08D9" w:rsidRDefault="000D08D9">
      <w:pPr>
        <w:tabs>
          <w:tab w:val="left" w:pos="231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2092"/>
        <w:gridCol w:w="6552"/>
      </w:tblGrid>
      <w:tr w:rsidR="000D08D9">
        <w:tc>
          <w:tcPr>
            <w:tcW w:w="8643" w:type="dxa"/>
            <w:gridSpan w:val="2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</w:p>
        </w:tc>
      </w:tr>
      <w:tr w:rsidR="000D08D9">
        <w:tc>
          <w:tcPr>
            <w:tcW w:w="8643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el total de presupuesto del PID</w:t>
            </w:r>
          </w:p>
        </w:tc>
      </w:tr>
      <w:tr w:rsidR="000D08D9">
        <w:tc>
          <w:tcPr>
            <w:tcW w:w="209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proyecto</w:t>
            </w:r>
          </w:p>
        </w:tc>
        <w:tc>
          <w:tcPr>
            <w:tcW w:w="6551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162"/>
        <w:gridCol w:w="720"/>
        <w:gridCol w:w="1441"/>
        <w:gridCol w:w="1440"/>
        <w:gridCol w:w="721"/>
        <w:gridCol w:w="2161"/>
      </w:tblGrid>
      <w:tr w:rsidR="000D08D9">
        <w:tc>
          <w:tcPr>
            <w:tcW w:w="8644" w:type="dxa"/>
            <w:gridSpan w:val="6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Humanos - Inciso 1 e Inciso 5</w:t>
            </w:r>
          </w:p>
        </w:tc>
      </w:tr>
      <w:tr w:rsidR="000D08D9">
        <w:tc>
          <w:tcPr>
            <w:tcW w:w="8644" w:type="dxa"/>
            <w:gridSpan w:val="6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completan los datos de recursos humanos. Se consigna para </w:t>
            </w:r>
            <w:r>
              <w:rPr>
                <w:rFonts w:ascii="Arial" w:hAnsi="Arial" w:cs="Arial"/>
                <w:i/>
                <w:sz w:val="20"/>
                <w:szCs w:val="20"/>
              </w:rPr>
              <w:t>cada año del proyecto.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 origen de financiamiento seleccionar entre:</w:t>
            </w:r>
          </w:p>
          <w:p w:rsidR="000D08D9" w:rsidRDefault="005B63B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Facultad Regional</w:t>
            </w:r>
          </w:p>
          <w:p w:rsidR="000D08D9" w:rsidRDefault="005B63B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UTN-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SCTyP</w:t>
            </w:r>
            <w:proofErr w:type="spellEnd"/>
          </w:p>
          <w:p w:rsidR="000D08D9" w:rsidRDefault="005B63B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Organismos públicos nacionales (CONICET, INTI, Agencia,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0D08D9" w:rsidRDefault="005B63B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Organismos / Empresas internacionales / extranjeras</w:t>
            </w:r>
          </w:p>
          <w:p w:rsidR="000D08D9" w:rsidRDefault="005B63B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Entidades privadas nacionales</w:t>
            </w:r>
          </w:p>
        </w:tc>
      </w:tr>
      <w:tr w:rsidR="000D08D9">
        <w:trPr>
          <w:trHeight w:val="63"/>
        </w:trPr>
        <w:tc>
          <w:tcPr>
            <w:tcW w:w="4322" w:type="dxa"/>
            <w:gridSpan w:val="3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gridSpan w:val="3"/>
            <w:shd w:val="clear" w:color="auto" w:fill="auto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63"/>
        </w:trPr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Becario</w:t>
            </w:r>
          </w:p>
        </w:tc>
        <w:tc>
          <w:tcPr>
            <w:tcW w:w="2161" w:type="dxa"/>
            <w:gridSpan w:val="2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2161" w:type="dxa"/>
            <w:gridSpan w:val="2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Pesos/Año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Financiamiento</w:t>
            </w: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1. Becario Alumno </w:t>
            </w:r>
            <w:proofErr w:type="spellStart"/>
            <w:r>
              <w:rPr>
                <w:rStyle w:val="style17"/>
                <w:rFonts w:ascii="Arial" w:hAnsi="Arial" w:cs="Arial"/>
                <w:sz w:val="20"/>
                <w:szCs w:val="20"/>
              </w:rPr>
              <w:t>Fac.Reg</w:t>
            </w:r>
            <w:proofErr w:type="spellEnd"/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2. Becario Alumno UTN-SAE 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3. Becario Alumno UTN-</w:t>
            </w:r>
            <w:proofErr w:type="spellStart"/>
            <w:r>
              <w:rPr>
                <w:rStyle w:val="style17"/>
                <w:rFonts w:ascii="Arial" w:hAnsi="Arial" w:cs="Arial"/>
                <w:sz w:val="20"/>
                <w:szCs w:val="20"/>
              </w:rPr>
              <w:t>SCTyP</w:t>
            </w:r>
            <w:proofErr w:type="spellEnd"/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4. Becario BINID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5. Becario Posgrado-Doctoral en el país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6. Becario Posgrado Doctoral en el extranjero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Style w:val="style17"/>
                <w:rFonts w:ascii="Arial" w:hAnsi="Arial" w:cs="Arial"/>
                <w:sz w:val="20"/>
                <w:szCs w:val="20"/>
              </w:rPr>
              <w:t>Becario Posgrado – Especialización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8. Becario Posgrado - Maestría en el país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62"/>
        </w:trPr>
        <w:tc>
          <w:tcPr>
            <w:tcW w:w="2161" w:type="dxa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9. Becario Posgrado - Maestría en el extranjero</w:t>
            </w: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gridSpan w:val="2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5"/>
        </w:trPr>
        <w:tc>
          <w:tcPr>
            <w:tcW w:w="2881" w:type="dxa"/>
            <w:gridSpan w:val="2"/>
            <w:shd w:val="clear" w:color="auto" w:fill="D9D9D9" w:themeFill="background1" w:themeFillShade="D9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2881" w:type="dxa"/>
            <w:gridSpan w:val="2"/>
            <w:shd w:val="clear" w:color="auto" w:fill="D9D9D9" w:themeFill="background1" w:themeFillShade="D9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2882" w:type="dxa"/>
            <w:gridSpan w:val="2"/>
            <w:shd w:val="clear" w:color="auto" w:fill="D9D9D9" w:themeFill="background1" w:themeFillShade="D9"/>
          </w:tcPr>
          <w:p w:rsidR="000D08D9" w:rsidRDefault="005B63BB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Pesos/Año</w:t>
            </w: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1. Administrativo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Style w:val="style17"/>
                <w:rFonts w:ascii="Arial" w:hAnsi="Arial" w:cs="Arial"/>
                <w:sz w:val="20"/>
                <w:szCs w:val="20"/>
              </w:rPr>
              <w:t>CoDirector</w:t>
            </w:r>
            <w:proofErr w:type="spellEnd"/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 xml:space="preserve">3. </w:t>
            </w:r>
            <w:proofErr w:type="gramStart"/>
            <w:r>
              <w:rPr>
                <w:rStyle w:val="style17"/>
                <w:rFonts w:ascii="Arial" w:hAnsi="Arial" w:cs="Arial"/>
                <w:sz w:val="20"/>
                <w:szCs w:val="20"/>
              </w:rPr>
              <w:t>Director</w:t>
            </w:r>
            <w:proofErr w:type="gramEnd"/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4. Investigador de apoyo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>
              <w:rPr>
                <w:rStyle w:val="style17"/>
                <w:rFonts w:ascii="Arial" w:hAnsi="Arial" w:cs="Arial"/>
                <w:sz w:val="20"/>
                <w:szCs w:val="20"/>
              </w:rPr>
              <w:t>Investigador Formado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6. Investigador Tesista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7. Otros</w:t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2881" w:type="dxa"/>
            <w:gridSpan w:val="2"/>
            <w:shd w:val="clear" w:color="auto" w:fill="auto"/>
          </w:tcPr>
          <w:p w:rsidR="000D08D9" w:rsidRDefault="005B63BB">
            <w:pPr>
              <w:spacing w:after="0" w:line="240" w:lineRule="auto"/>
              <w:rPr>
                <w:rStyle w:val="style17"/>
                <w:rFonts w:ascii="Arial" w:hAnsi="Arial" w:cs="Arial"/>
                <w:sz w:val="20"/>
                <w:szCs w:val="20"/>
              </w:rPr>
            </w:pPr>
            <w:r>
              <w:rPr>
                <w:rStyle w:val="style17"/>
                <w:rFonts w:ascii="Arial" w:hAnsi="Arial" w:cs="Arial"/>
                <w:sz w:val="20"/>
                <w:szCs w:val="20"/>
              </w:rPr>
              <w:t>8. Técnico de Apoyo</w:t>
            </w:r>
            <w:r>
              <w:rPr>
                <w:rStyle w:val="style17"/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81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D08D9" w:rsidRDefault="000D08D9">
            <w:pPr>
              <w:pStyle w:val="Prrafodelista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0D08D9">
        <w:tc>
          <w:tcPr>
            <w:tcW w:w="8645" w:type="dxa"/>
            <w:gridSpan w:val="3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Bienes de Consumo - Inciso 2</w:t>
            </w:r>
          </w:p>
        </w:tc>
      </w:tr>
      <w:tr w:rsidR="000D08D9">
        <w:tc>
          <w:tcPr>
            <w:tcW w:w="8645" w:type="dxa"/>
            <w:gridSpan w:val="3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 (1,2 o 3).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el monto global de insumos a utilizar en el año.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Orígenes de financiamiento: Ver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15.1</w:t>
            </w:r>
          </w:p>
        </w:tc>
      </w:tr>
      <w:tr w:rsidR="000D08D9">
        <w:trPr>
          <w:trHeight w:val="63"/>
        </w:trPr>
        <w:tc>
          <w:tcPr>
            <w:tcW w:w="288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Financiamiento</w:t>
            </w:r>
          </w:p>
        </w:tc>
      </w:tr>
      <w:tr w:rsidR="000D08D9">
        <w:trPr>
          <w:trHeight w:val="62"/>
        </w:trPr>
        <w:tc>
          <w:tcPr>
            <w:tcW w:w="2881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0D08D9" w:rsidRDefault="000D0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2162"/>
        <w:gridCol w:w="2161"/>
        <w:gridCol w:w="2161"/>
        <w:gridCol w:w="2161"/>
      </w:tblGrid>
      <w:tr w:rsidR="000D08D9">
        <w:tc>
          <w:tcPr>
            <w:tcW w:w="8644" w:type="dxa"/>
            <w:gridSpan w:val="4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Servicios no personales - Inciso 3</w:t>
            </w:r>
          </w:p>
        </w:tc>
      </w:tr>
      <w:tr w:rsidR="000D08D9">
        <w:tc>
          <w:tcPr>
            <w:tcW w:w="8644" w:type="dxa"/>
            <w:gridSpan w:val="4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 (1,2 o 3).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Describir los servicios a contratar, inscripciones a congresos, etc.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Orígenes de financiamiento: Ver 15.1</w:t>
            </w:r>
          </w:p>
        </w:tc>
      </w:tr>
      <w:tr w:rsidR="000D08D9">
        <w:trPr>
          <w:trHeight w:val="63"/>
        </w:trPr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del PID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Importe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Financiamiento</w:t>
            </w:r>
          </w:p>
        </w:tc>
      </w:tr>
      <w:tr w:rsidR="000D08D9">
        <w:trPr>
          <w:trHeight w:val="62"/>
        </w:trPr>
        <w:tc>
          <w:tcPr>
            <w:tcW w:w="2161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>
        <w:tc>
          <w:tcPr>
            <w:tcW w:w="8644" w:type="dxa"/>
            <w:gridSpan w:val="2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Equipos - Inciso 4.3 - disponible y/o necesario</w:t>
            </w:r>
          </w:p>
        </w:tc>
      </w:tr>
      <w:tr w:rsidR="000D08D9">
        <w:tc>
          <w:tcPr>
            <w:tcW w:w="8644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 (1,2 o 3).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Describir los equipos existentes y necesarios.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Orígenes de financiamiento: Ver 15.1</w:t>
            </w:r>
          </w:p>
        </w:tc>
      </w:tr>
      <w:tr w:rsidR="000D08D9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del equipo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>
        <w:tc>
          <w:tcPr>
            <w:tcW w:w="8644" w:type="dxa"/>
            <w:gridSpan w:val="2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Bibliografía de colección - Inciso 4.5 - disponible y/o necesario</w:t>
            </w:r>
          </w:p>
        </w:tc>
      </w:tr>
      <w:tr w:rsidR="000D08D9">
        <w:tc>
          <w:tcPr>
            <w:tcW w:w="8644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Se completa para cada año del proyecto </w:t>
            </w:r>
            <w:r>
              <w:rPr>
                <w:rFonts w:ascii="Arial" w:hAnsi="Arial" w:cs="Arial"/>
                <w:i/>
                <w:sz w:val="20"/>
                <w:szCs w:val="20"/>
              </w:rPr>
              <w:t>(1,2 o 3).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Orígenes de financiamiento: Ver 15.1</w:t>
            </w:r>
          </w:p>
        </w:tc>
      </w:tr>
      <w:tr w:rsidR="000D08D9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tabs>
                <w:tab w:val="left" w:pos="2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bibliografía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0D08D9">
        <w:tc>
          <w:tcPr>
            <w:tcW w:w="8644" w:type="dxa"/>
            <w:gridSpan w:val="2"/>
            <w:shd w:val="clear" w:color="auto" w:fill="DBE5F1" w:themeFill="accent1" w:themeFillTint="33"/>
          </w:tcPr>
          <w:p w:rsidR="000D08D9" w:rsidRDefault="005B63BB">
            <w:pPr>
              <w:pStyle w:val="Prrafodelist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Software - Disponible </w:t>
            </w:r>
            <w:r>
              <w:rPr>
                <w:rFonts w:ascii="Arial" w:hAnsi="Arial" w:cs="Arial"/>
                <w:b/>
                <w:sz w:val="20"/>
                <w:szCs w:val="20"/>
              </w:rPr>
              <w:t>y/o necesario</w:t>
            </w:r>
          </w:p>
        </w:tc>
      </w:tr>
      <w:tr w:rsidR="000D08D9">
        <w:tc>
          <w:tcPr>
            <w:tcW w:w="8644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Se completa para cada año del proyecto (1,2 o 3).</w:t>
            </w:r>
          </w:p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Orígenes de financiamiento: Ver 15.1</w:t>
            </w:r>
          </w:p>
        </w:tc>
      </w:tr>
      <w:tr w:rsidR="000D08D9">
        <w:trPr>
          <w:trHeight w:val="25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del PID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Disponibilidad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 / Necesario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tabs>
                <w:tab w:val="left" w:pos="230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software</w:t>
            </w:r>
          </w:p>
        </w:tc>
        <w:tc>
          <w:tcPr>
            <w:tcW w:w="4322" w:type="dxa"/>
            <w:shd w:val="clear" w:color="auto" w:fill="auto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Nacional / Importado</w:t>
            </w: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Otras especificaciones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8D9">
        <w:trPr>
          <w:trHeight w:val="20"/>
        </w:trPr>
        <w:tc>
          <w:tcPr>
            <w:tcW w:w="4322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</w:t>
            </w:r>
          </w:p>
        </w:tc>
        <w:tc>
          <w:tcPr>
            <w:tcW w:w="4322" w:type="dxa"/>
            <w:shd w:val="clear" w:color="auto" w:fill="auto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3226"/>
        <w:gridCol w:w="5418"/>
      </w:tblGrid>
      <w:tr w:rsidR="000D08D9">
        <w:tc>
          <w:tcPr>
            <w:tcW w:w="8643" w:type="dxa"/>
            <w:gridSpan w:val="2"/>
            <w:shd w:val="clear" w:color="auto" w:fill="C6D9F1" w:themeFill="text2" w:themeFillTint="33"/>
          </w:tcPr>
          <w:p w:rsidR="000D08D9" w:rsidRDefault="005B63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Co-Financiamiento</w:t>
            </w:r>
          </w:p>
        </w:tc>
      </w:tr>
      <w:tr w:rsidR="000D08D9">
        <w:tc>
          <w:tcPr>
            <w:tcW w:w="8643" w:type="dxa"/>
            <w:gridSpan w:val="2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Indicar los subtotales de cada origen de financiamiento.</w:t>
            </w:r>
          </w:p>
        </w:tc>
      </w:tr>
      <w:tr w:rsidR="000D08D9">
        <w:tc>
          <w:tcPr>
            <w:tcW w:w="8643" w:type="dxa"/>
            <w:gridSpan w:val="2"/>
            <w:shd w:val="clear" w:color="auto" w:fill="DBE5F1" w:themeFill="accent1" w:themeFillTint="33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 de la Universidad</w:t>
            </w:r>
          </w:p>
        </w:tc>
      </w:tr>
      <w:tr w:rsidR="000D08D9">
        <w:trPr>
          <w:trHeight w:val="215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Facultad Regional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UTN-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SCTyP</w:t>
            </w:r>
            <w:proofErr w:type="spellEnd"/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8643" w:type="dxa"/>
            <w:gridSpan w:val="2"/>
            <w:shd w:val="clear" w:color="auto" w:fill="DBE5F1" w:themeFill="accent1" w:themeFillTint="33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Financiamiento de terceros</w:t>
            </w: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Organismos públicos nacionales (CONICET, Agencia, INTI,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CONEA, etc.)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Organismos / Empresas Internacionales / Extranjeros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Entidades privadas nacionales (Empresas, Fundaciones, etc.)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D08D9">
        <w:trPr>
          <w:trHeight w:val="208"/>
        </w:trPr>
        <w:tc>
          <w:tcPr>
            <w:tcW w:w="3226" w:type="dxa"/>
            <w:shd w:val="clear" w:color="auto" w:fill="D9D9D9" w:themeFill="background1" w:themeFillShade="D9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Otros (especifique razones sociales)</w:t>
            </w:r>
          </w:p>
        </w:tc>
        <w:tc>
          <w:tcPr>
            <w:tcW w:w="5417" w:type="dxa"/>
            <w:shd w:val="clear" w:color="auto" w:fill="FFFFFF" w:themeFill="background1"/>
          </w:tcPr>
          <w:p w:rsidR="000D08D9" w:rsidRDefault="000D08D9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0D08D9" w:rsidRDefault="000D08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8644"/>
      </w:tblGrid>
      <w:tr w:rsidR="000D08D9">
        <w:tc>
          <w:tcPr>
            <w:tcW w:w="8644" w:type="dxa"/>
            <w:shd w:val="clear" w:color="auto" w:fill="C6D9F1" w:themeFill="text2" w:themeFillTint="33"/>
          </w:tcPr>
          <w:p w:rsidR="000D08D9" w:rsidRDefault="005B63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Avales de aprobación, financiamiento y otros</w:t>
            </w:r>
          </w:p>
        </w:tc>
      </w:tr>
      <w:tr w:rsidR="000D08D9">
        <w:tc>
          <w:tcPr>
            <w:tcW w:w="8644" w:type="dxa"/>
            <w:shd w:val="clear" w:color="auto" w:fill="F2F2F2" w:themeFill="background1" w:themeFillShade="F2"/>
          </w:tcPr>
          <w:p w:rsidR="000D08D9" w:rsidRDefault="005B63B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Área para la carga de los avales </w:t>
            </w:r>
            <w:r>
              <w:rPr>
                <w:rFonts w:ascii="Arial" w:hAnsi="Arial" w:cs="Arial"/>
                <w:i/>
                <w:sz w:val="20"/>
                <w:szCs w:val="20"/>
              </w:rPr>
              <w:t>correspondientes al PID.</w:t>
            </w: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D08D9" w:rsidRDefault="005B63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br w:type="page"/>
      </w:r>
    </w:p>
    <w:p w:rsidR="000D08D9" w:rsidRDefault="005B63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ANEXO I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8D9" w:rsidRDefault="005B63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Campos de Aplicación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8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9"/>
      </w:tblGrid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ENERGIA (Producción)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–ENERGÍA-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Nuclear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Centrales de producción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Reactores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Combustibles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 Energía Nuclear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Hidráulica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Hidrocarburos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Combustibles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Geotérmica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Eólica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Eléctrica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Bioenergía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de transmisión, distribución, transformación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–ENERGÍA-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ESPACIO (Exploración y explotación)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–ESPACIO-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Vehículos y proyectos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Combustibles y propulsantes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–ESPACIO-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DEFENSA Y SEGURIDAD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–DEFENSA Y SEGURIDAD-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Defensa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Seguridad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–DEFENSA Y SEGURIDAD-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MEDIO TERRESTRE (Exploración y explotación)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Varios –MEDIOS </w:t>
            </w:r>
            <w:r>
              <w:rPr>
                <w:rFonts w:ascii="Arial" w:hAnsi="Arial" w:cs="Arial"/>
              </w:rPr>
              <w:t>TERRESTRES-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Suelos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Áridos y semiáridos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Degradación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Fertilización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–Suelos-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naturales no renovables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Minas de carbón (incluye: concentración)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Petróleo crudo y gas natural (incluye: exploración)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Minerales metálicos (incluye: concentración)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Minerales no metálicos (incluye: rocas de aplicación)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–Rec. </w:t>
            </w:r>
            <w:proofErr w:type="spellStart"/>
            <w:r>
              <w:rPr>
                <w:rFonts w:ascii="Arial" w:hAnsi="Arial" w:cs="Arial"/>
              </w:rPr>
              <w:t>nat</w:t>
            </w:r>
            <w:proofErr w:type="spellEnd"/>
            <w:r>
              <w:rPr>
                <w:rFonts w:ascii="Arial" w:hAnsi="Arial" w:cs="Arial"/>
              </w:rPr>
              <w:t xml:space="preserve">. no </w:t>
            </w:r>
            <w:proofErr w:type="spellStart"/>
            <w:proofErr w:type="gramStart"/>
            <w:r>
              <w:rPr>
                <w:rFonts w:ascii="Arial" w:hAnsi="Arial" w:cs="Arial"/>
              </w:rPr>
              <w:t>renov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hídricos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Cuencas superficiales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Cuencas subterráneas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Cuencas oceánicas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Riego y drenaje (ver 0771)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Crecidas, inundaciones y sequías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Calidad de aguas: medición y control (ver 0553)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Contaminación y saneamiento (ver 0541)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Otros –Recursos hídricos-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Atmósfera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Meteorología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Modificación artificial del clima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Contaminación y saneamiento (ver</w:t>
            </w:r>
            <w:r>
              <w:rPr>
                <w:rFonts w:ascii="Arial" w:hAnsi="Arial" w:cs="Arial"/>
              </w:rPr>
              <w:t xml:space="preserve"> 0542)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–Atmósfera-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naturales renovables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Explotación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Conservación y preservación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–Recursos </w:t>
            </w:r>
            <w:proofErr w:type="spellStart"/>
            <w:r>
              <w:rPr>
                <w:rFonts w:ascii="Arial" w:hAnsi="Arial" w:cs="Arial"/>
              </w:rPr>
              <w:t>nat</w:t>
            </w:r>
            <w:proofErr w:type="spellEnd"/>
            <w:r>
              <w:rPr>
                <w:rFonts w:ascii="Arial" w:hAnsi="Arial" w:cs="Arial"/>
              </w:rPr>
              <w:t>. renovables-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 MEDIOS TERRESTRES-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SALUD HUMANA (Desarrollo, protección y mejoramiento)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–SALUD HUMANA-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no endémicas (Prevención, diagnóstico)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Transmisibles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Prenatales, neonatales y perinatales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Degenerativas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Psíquicas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nacimiento y perinatales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Heridas y traumatismos accidentales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–Enfermedades</w:t>
            </w:r>
            <w:r>
              <w:rPr>
                <w:rFonts w:ascii="Arial" w:hAnsi="Arial" w:cs="Arial"/>
              </w:rPr>
              <w:t xml:space="preserve"> no endémicas-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endémicas (Prevención, diagnóstico y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 de Chagas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Fiebre hemorrágica argentina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Diarreas de infancia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infecciosas respiratorias agudas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Uncinariosis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–Enfermedades endémicas-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Higiene, alimentación y nutrición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Sanidad perinatal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Nutrición y desnutrición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Educación sanitaria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–Higiene, alimentación y </w:t>
            </w:r>
            <w:proofErr w:type="spellStart"/>
            <w:proofErr w:type="gramStart"/>
            <w:r>
              <w:rPr>
                <w:rFonts w:ascii="Arial" w:hAnsi="Arial" w:cs="Arial"/>
              </w:rPr>
              <w:t>nutr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Sanidad ambiental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Preservación de los recursos hídricos (ver 0437)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Preservación de la atmósfera (ver</w:t>
            </w:r>
            <w:r>
              <w:rPr>
                <w:rFonts w:ascii="Arial" w:hAnsi="Arial" w:cs="Arial"/>
              </w:rPr>
              <w:t xml:space="preserve"> 0443)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contra el ruido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contra radiaciones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–Sanidad ambiental-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Presentaciones sanitarias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Medicina preventiva (incluye </w:t>
            </w:r>
            <w:proofErr w:type="spellStart"/>
            <w:r>
              <w:rPr>
                <w:rFonts w:ascii="Arial" w:hAnsi="Arial" w:cs="Arial"/>
              </w:rPr>
              <w:t>dentística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Medicina curativa (incluye </w:t>
            </w:r>
            <w:proofErr w:type="spellStart"/>
            <w:r>
              <w:rPr>
                <w:rFonts w:ascii="Arial" w:hAnsi="Arial" w:cs="Arial"/>
              </w:rPr>
              <w:t>dentística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Servicios sanitarios (agua potable) </w:t>
            </w:r>
            <w:r>
              <w:rPr>
                <w:rFonts w:ascii="Arial" w:hAnsi="Arial" w:cs="Arial"/>
              </w:rPr>
              <w:t>(ver 0436)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–Presentaciones sanitarias-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Cirugía, injertos y </w:t>
            </w:r>
            <w:proofErr w:type="spellStart"/>
            <w:r>
              <w:rPr>
                <w:rFonts w:ascii="Arial" w:hAnsi="Arial" w:cs="Arial"/>
              </w:rPr>
              <w:t>transplantes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 de órganos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Injertos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Transplantes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–Cirugía, </w:t>
            </w:r>
            <w:proofErr w:type="spellStart"/>
            <w:r>
              <w:rPr>
                <w:rFonts w:ascii="Arial" w:hAnsi="Arial" w:cs="Arial"/>
              </w:rPr>
              <w:t>inj</w:t>
            </w:r>
            <w:proofErr w:type="spellEnd"/>
            <w:r>
              <w:rPr>
                <w:rFonts w:ascii="Arial" w:hAnsi="Arial" w:cs="Arial"/>
              </w:rPr>
              <w:t xml:space="preserve">. y </w:t>
            </w:r>
            <w:proofErr w:type="spellStart"/>
            <w:proofErr w:type="gramStart"/>
            <w:r>
              <w:rPr>
                <w:rFonts w:ascii="Arial" w:hAnsi="Arial" w:cs="Arial"/>
              </w:rPr>
              <w:t>transp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tecnología sanitaria y curativa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Instrumental médico y </w:t>
            </w:r>
            <w:r>
              <w:rPr>
                <w:rFonts w:ascii="Arial" w:hAnsi="Arial" w:cs="Arial"/>
              </w:rPr>
              <w:t>odontológico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Prótesis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Instrumental de rehabilitación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Medicamentos (ver 0855)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Otros –Des. de </w:t>
            </w:r>
            <w:proofErr w:type="spellStart"/>
            <w:r>
              <w:rPr>
                <w:rFonts w:ascii="Arial" w:hAnsi="Arial" w:cs="Arial"/>
              </w:rPr>
              <w:t>tecn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sanit</w:t>
            </w:r>
            <w:proofErr w:type="spellEnd"/>
            <w:r>
              <w:rPr>
                <w:rFonts w:ascii="Arial" w:hAnsi="Arial" w:cs="Arial"/>
              </w:rPr>
              <w:t xml:space="preserve">. u </w:t>
            </w:r>
            <w:proofErr w:type="spellStart"/>
            <w:proofErr w:type="gramStart"/>
            <w:r>
              <w:rPr>
                <w:rFonts w:ascii="Arial" w:hAnsi="Arial" w:cs="Arial"/>
              </w:rPr>
              <w:t>cur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–SALUD HUMANA-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ORDENAMIENTO TERRITORIAL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Urbanismo y desarrollo regional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Urbanismo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 </w:t>
            </w:r>
            <w:r>
              <w:rPr>
                <w:rFonts w:ascii="Arial" w:hAnsi="Arial" w:cs="Arial"/>
              </w:rPr>
              <w:t>regional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–Urbanismo y des. regional-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Vivienda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Económica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Materiales de construcción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de construcción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–Vivienda-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Construcción y equipamiento de obras públicas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Viales: puentes y caminos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Educativas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–Constr. y </w:t>
            </w:r>
            <w:proofErr w:type="spellStart"/>
            <w:r>
              <w:rPr>
                <w:rFonts w:ascii="Arial" w:hAnsi="Arial" w:cs="Arial"/>
              </w:rPr>
              <w:t>equip</w:t>
            </w:r>
            <w:proofErr w:type="spellEnd"/>
            <w:r>
              <w:rPr>
                <w:rFonts w:ascii="Arial" w:hAnsi="Arial" w:cs="Arial"/>
              </w:rPr>
              <w:t>. de ob. pub.-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Sistema  de</w:t>
            </w:r>
            <w:proofErr w:type="gramEnd"/>
            <w:r>
              <w:rPr>
                <w:rFonts w:ascii="Arial" w:hAnsi="Arial" w:cs="Arial"/>
              </w:rPr>
              <w:t xml:space="preserve"> transporte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Terrestres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Aéreos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Marítimos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–Sistemas de transporte-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de comunicaciones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Telecomunicaciones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–Sistemas de comunicaciones- </w:t>
            </w:r>
            <w:r>
              <w:rPr>
                <w:rFonts w:ascii="Arial" w:hAnsi="Arial" w:cs="Arial"/>
              </w:rPr>
              <w:t>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–ORDENAMIENTO TERRITORIAL-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AGROPECUARIA (Producción y tecnología)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Varios –AGROPECUARIA-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 animal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Caza y repoblación de la fauna silvestre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Pesca (Tecnológica, </w:t>
            </w:r>
            <w:proofErr w:type="spellStart"/>
            <w:r>
              <w:rPr>
                <w:rFonts w:ascii="Arial" w:hAnsi="Arial" w:cs="Arial"/>
                <w:lang w:val="pt-BR"/>
              </w:rPr>
              <w:t>viveros</w:t>
            </w:r>
            <w:proofErr w:type="spellEnd"/>
            <w:r>
              <w:rPr>
                <w:rFonts w:ascii="Arial" w:hAnsi="Arial" w:cs="Arial"/>
                <w:lang w:val="pt-BR"/>
              </w:rPr>
              <w:t>, recursos marítimos, e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Bovina (incluye cueros)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Porcina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Ovina (incluye lanas)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Crías de otros ganados (caballar, caprino,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Cría de animales y productos de granja (aves, conejos)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Leche (técnicas de producción,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–Producción animal-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Sanidad animal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infecciosas bacterianas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infecciosas trasmitidas por artrópodo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de virus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parasitarias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Enfermedades no transmisibles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y asistencia veterinaria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Prevención y profilaxis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–Sanidad animal</w:t>
            </w:r>
            <w:r>
              <w:rPr>
                <w:rFonts w:ascii="Arial" w:hAnsi="Arial" w:cs="Arial"/>
              </w:rPr>
              <w:t>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 vegetal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Oleaginosos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Cultivos industriales excepto </w:t>
            </w:r>
            <w:proofErr w:type="gramStart"/>
            <w:r>
              <w:rPr>
                <w:rFonts w:ascii="Arial" w:hAnsi="Arial" w:cs="Arial"/>
              </w:rPr>
              <w:t>oleaginosos(</w:t>
            </w:r>
            <w:proofErr w:type="gramEnd"/>
            <w:r>
              <w:rPr>
                <w:rFonts w:ascii="Arial" w:hAnsi="Arial" w:cs="Arial"/>
              </w:rPr>
              <w:t>caña de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Semillas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Frutas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Hortalizas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Pasturas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Forrajes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–Producción vegetal-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Sanidad vegetal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Plagas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–Sanidad </w:t>
            </w:r>
            <w:r>
              <w:rPr>
                <w:rFonts w:ascii="Arial" w:hAnsi="Arial" w:cs="Arial"/>
              </w:rPr>
              <w:t>vegetal-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 y sanidad forestal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Forestación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de bosques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Técnicas forestales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–Producción y san. forestal-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agropecuarios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Labores culturales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Cosecha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Faenamiento y esquila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Técnica de </w:t>
            </w:r>
            <w:r>
              <w:rPr>
                <w:rFonts w:ascii="Arial" w:hAnsi="Arial" w:cs="Arial"/>
              </w:rPr>
              <w:t>fertilización y saneamiento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Almacenamiento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Preindustrialización</w:t>
            </w:r>
            <w:proofErr w:type="spellEnd"/>
            <w:r>
              <w:rPr>
                <w:rFonts w:ascii="Arial" w:hAnsi="Arial" w:cs="Arial"/>
              </w:rPr>
              <w:t xml:space="preserve"> (técnica de conservación, </w:t>
            </w:r>
            <w:proofErr w:type="spellStart"/>
            <w:r>
              <w:rPr>
                <w:rFonts w:ascii="Arial" w:hAnsi="Arial" w:cs="Arial"/>
              </w:rPr>
              <w:t>emp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Comercialización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–Servicios agropecuarios-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Protección agropecuaria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de riego (ver 0434)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Lucha antigranizo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Lucha contra heladas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–Protección agropecuaria-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–AGROPECUARIA-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INDUSTRIAL (Producción y tecnología)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–INDUSTRIAL-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Alimentos, bebidas y tabaco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Carnes y derivados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Productos lácteos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Productos agrarios (excepto </w:t>
            </w:r>
            <w:r>
              <w:rPr>
                <w:rFonts w:ascii="Arial" w:hAnsi="Arial" w:cs="Arial"/>
              </w:rPr>
              <w:t>bebidas)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Productos marinos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Dulces y confituras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Industrias vinícolas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bebidas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Tabaco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–Alimentos, bebidas y tabaco-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Textiles, vestidos y cueros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Textiles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Industrialización del cuero y pieles (excepto confección)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Vestidos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Calzado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–Textiles, vestidos y cueros-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Madera y corcho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Aserraderos y talleres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Muebles y accesorios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Fabricación de envases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–Madera y corcho-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Celulosa y papel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Industrias celulósicas (pulpa, papel, cartón,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Fabricación de envases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Imprentas y editoriales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Otros –Celulosa y papel-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Química, petroquímica y </w:t>
            </w:r>
            <w:proofErr w:type="spellStart"/>
            <w:r>
              <w:rPr>
                <w:rFonts w:ascii="Arial" w:hAnsi="Arial" w:cs="Arial"/>
                <w:lang w:val="es-AR"/>
              </w:rPr>
              <w:t>carboquímica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Petroquímica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lang w:val="es-CL"/>
              </w:rPr>
            </w:pPr>
            <w:proofErr w:type="spellStart"/>
            <w:r>
              <w:rPr>
                <w:rFonts w:ascii="Arial" w:hAnsi="Arial" w:cs="Arial"/>
                <w:lang w:val="es-CL"/>
              </w:rPr>
              <w:t>Carboquímica</w:t>
            </w:r>
            <w:proofErr w:type="spellEnd"/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 del caucho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Fertilizantes y plaguicidas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Medicamentos. Industria farmacéutica (ver 0574)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Pinturas y revestimientos (lacas, barnices,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Perfumes, cosméticos, jabones, etc.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Sustancias químicas básicas (resinas, sintéticas)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–Quím., </w:t>
            </w:r>
            <w:proofErr w:type="spellStart"/>
            <w:r>
              <w:rPr>
                <w:rFonts w:ascii="Arial" w:hAnsi="Arial" w:cs="Arial"/>
              </w:rPr>
              <w:t>petroq</w:t>
            </w:r>
            <w:proofErr w:type="spellEnd"/>
            <w:r>
              <w:rPr>
                <w:rFonts w:ascii="Arial" w:hAnsi="Arial" w:cs="Arial"/>
              </w:rPr>
              <w:t xml:space="preserve">. y </w:t>
            </w:r>
            <w:proofErr w:type="spellStart"/>
            <w:proofErr w:type="gramStart"/>
            <w:r>
              <w:rPr>
                <w:rFonts w:ascii="Arial" w:hAnsi="Arial" w:cs="Arial"/>
              </w:rPr>
              <w:t>carboq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Minerales no metálicos (excepto petróleo y carbón)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Vidrio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Barro, </w:t>
            </w:r>
            <w:r>
              <w:rPr>
                <w:rFonts w:ascii="Arial" w:hAnsi="Arial" w:cs="Arial"/>
              </w:rPr>
              <w:t>loza y porcelana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Materiales para construcción (cemento, cal,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–Minerales no metálicos-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Metalurgia. Industrias metálicas básicas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Metales ferrosos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Metales no ferrosos (excepto uranio y otros radiactivos)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Metales radiactivos </w:t>
            </w:r>
            <w:r>
              <w:rPr>
                <w:rFonts w:ascii="Arial" w:hAnsi="Arial" w:cs="Arial"/>
              </w:rPr>
              <w:t>(uranio, torio, etc.)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–Metal. </w:t>
            </w:r>
            <w:proofErr w:type="spellStart"/>
            <w:r>
              <w:rPr>
                <w:rFonts w:ascii="Arial" w:hAnsi="Arial" w:cs="Arial"/>
              </w:rPr>
              <w:t>Ind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met</w:t>
            </w:r>
            <w:proofErr w:type="spellEnd"/>
            <w:r>
              <w:rPr>
                <w:rFonts w:ascii="Arial" w:hAnsi="Arial" w:cs="Arial"/>
              </w:rPr>
              <w:t>. básicas-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Productos metálicos, maquinaria y equipos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Productos metálicos (excepto maquinarias y equipos)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Maquinaria (excepto eléctrica)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Productos y maquinarias eléctrica (excepto electrónica)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Componentes electrónicos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de procesamiento (hardware)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de comunicación, audio y televisión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de transporte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e instrumentos científicos de medición y control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</w:t>
            </w:r>
            <w:proofErr w:type="spellStart"/>
            <w:r>
              <w:rPr>
                <w:rFonts w:ascii="Arial" w:hAnsi="Arial" w:cs="Arial"/>
              </w:rPr>
              <w:t>Prod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met</w:t>
            </w:r>
            <w:proofErr w:type="spellEnd"/>
            <w:r>
              <w:rPr>
                <w:rFonts w:ascii="Arial" w:hAnsi="Arial" w:cs="Arial"/>
              </w:rPr>
              <w:t xml:space="preserve">., maquinaria y </w:t>
            </w:r>
            <w:proofErr w:type="spellStart"/>
            <w:proofErr w:type="gramStart"/>
            <w:r>
              <w:rPr>
                <w:rFonts w:ascii="Arial" w:hAnsi="Arial" w:cs="Arial"/>
              </w:rPr>
              <w:t>equip</w:t>
            </w:r>
            <w:proofErr w:type="spellEnd"/>
            <w:r>
              <w:rPr>
                <w:rFonts w:ascii="Arial" w:hAnsi="Arial" w:cs="Arial"/>
              </w:rPr>
              <w:t>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</w:t>
            </w:r>
            <w:r>
              <w:rPr>
                <w:rFonts w:ascii="Arial" w:hAnsi="Arial" w:cs="Arial"/>
              </w:rPr>
              <w:t>–INDUSTRIAL-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SOCIOECONÓMICO Y SERVICIOS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Varios –DES. SOCIOEC. Y SERVICIOS-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y administración del desarrollo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Política y planificación del desarrollo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Condiciones de trabajo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 de los servicios </w:t>
            </w:r>
            <w:r>
              <w:rPr>
                <w:rFonts w:ascii="Arial" w:hAnsi="Arial" w:cs="Arial"/>
              </w:rPr>
              <w:t>socioeconómicos (nivel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política, legal e institucional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Relaciones internacionales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Comercio. Sistemas de comercialización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 –DES. SOCIOEC. Y SERVICIOS-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DE LA EDUCACIÓN, LA CIENCIA Y LA CULTURA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Varios –DES. </w:t>
            </w:r>
            <w:r>
              <w:rPr>
                <w:rFonts w:ascii="Arial" w:hAnsi="Arial" w:cs="Arial"/>
              </w:rPr>
              <w:t xml:space="preserve">EDUC., CIENCIA Y </w:t>
            </w:r>
            <w:proofErr w:type="gramStart"/>
            <w:r>
              <w:rPr>
                <w:rFonts w:ascii="Arial" w:hAnsi="Arial" w:cs="Arial"/>
              </w:rPr>
              <w:t>CULT.-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educativo (organización, administración y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Política y planificación educativa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 de la educación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 y tecnología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y documentación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–DES. EDUC., CIENCIA Y </w:t>
            </w:r>
            <w:proofErr w:type="gramStart"/>
            <w:r>
              <w:rPr>
                <w:rFonts w:ascii="Arial" w:hAnsi="Arial" w:cs="Arial"/>
              </w:rPr>
              <w:t>CULT.-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PROMOCIÓN GENERAL DEL CONOCIMIENTO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 exactas y naturales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de la ingeniería y arquitectura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Ciencias médicas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agropecuarias y veterinarias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Sociales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humanas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ciencias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Varias </w:t>
            </w:r>
            <w:r>
              <w:rPr>
                <w:rFonts w:ascii="Arial" w:hAnsi="Arial" w:cs="Arial"/>
              </w:rPr>
              <w:t>ciencias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corresponde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OTROS CAMPOS (Especificar)</w:t>
            </w:r>
          </w:p>
        </w:tc>
      </w:tr>
      <w:tr w:rsidR="000D08D9">
        <w:tc>
          <w:tcPr>
            <w:tcW w:w="8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VARIOS CAMPOS (Especificar)</w:t>
            </w: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8D9" w:rsidRDefault="005B63B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br w:type="page"/>
      </w:r>
    </w:p>
    <w:p w:rsidR="000D08D9" w:rsidRDefault="005B63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ANEXO II</w:t>
      </w:r>
    </w:p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08D9" w:rsidRDefault="005B63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Disciplinas científicas</w:t>
      </w:r>
    </w:p>
    <w:p w:rsidR="000D08D9" w:rsidRDefault="005B63BB">
      <w:pPr>
        <w:tabs>
          <w:tab w:val="left" w:pos="530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8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3"/>
      </w:tblGrid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Astrofísica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Cosmología y cosmogonía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celeste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–ASTRONOMÍA- </w:t>
            </w:r>
            <w:r>
              <w:rPr>
                <w:rFonts w:ascii="Arial" w:hAnsi="Arial" w:cs="Arial"/>
              </w:rPr>
              <w:t>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Biología Marina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Botánica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Embriología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Evolución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Inmunología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Paleontología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Parasitología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Taxonomía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–BIOLOGÍA-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Acústica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Electromagnetismo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atómica y molecular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de los fluidos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del espacio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del estado sólido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médica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teórica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Física térmica o </w:t>
            </w:r>
            <w:proofErr w:type="spellStart"/>
            <w:r>
              <w:rPr>
                <w:rFonts w:ascii="Arial" w:hAnsi="Arial" w:cs="Arial"/>
              </w:rPr>
              <w:t>termofísica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clásica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cuántica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estadística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Óptica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Partículas elementales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Plasmas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–FISICA-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atmosféricas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Espacio exterior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Exploración geofísica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Física del interior de la Tierra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Geodesia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Geofísica marina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Geomagnetismo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Sismología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–GEOFÍSICA-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Geografía económica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Geografía 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Geografía humana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–GEOGRAFÍA-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Estratigrafía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Geohidrología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Geología económica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Geología marina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Geomorfología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Paleontología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Sedimentología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Tectónica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–GEOLOGÍA-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MATEMÁTICA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Álgebra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Análisis y análisis funcional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Estadística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 de la utilización de recursos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Métodos </w:t>
            </w:r>
            <w:r>
              <w:rPr>
                <w:rFonts w:ascii="Arial" w:hAnsi="Arial" w:cs="Arial"/>
              </w:rPr>
              <w:t>numéricos y computación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Teoría de los números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–MATEMÁTICA-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OCEANOGRAFÍA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Oceanografía descriptiva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Oceanografía 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Oceanografía 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–OCEANOGRAFÍA-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Fisicoquímica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Química analítica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Química inorgánica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Química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Química orgánica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–QUÍMICA-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 en zonas áridas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 en zonas templadas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Agricultura en zonas tropicales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Botánica agronómica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Dasonomía </w:t>
            </w:r>
            <w:r>
              <w:rPr>
                <w:rFonts w:ascii="Arial" w:hAnsi="Arial" w:cs="Arial"/>
              </w:rPr>
              <w:t>(Producción forestal)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Divulgación y extensión agrícola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Edafología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Entomología agrícola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Estadística y cálculo aplicados a la 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 vegetal en 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Fitopatología en 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Fitotecnia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Genética agronómica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agronómica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Instrumentación en 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de alimentos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Zootecnia en agronomía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–AGRONOMÍA-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MEDICINA VETERINARIA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Anestesiólogía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Cirugía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Hematología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Higiene veterinaria y salud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Inmunología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Instrumentación, </w:t>
            </w:r>
            <w:r>
              <w:rPr>
                <w:rFonts w:ascii="Arial" w:hAnsi="Arial" w:cs="Arial"/>
              </w:rPr>
              <w:t>control y normas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Morfología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Obstetricia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Parasitología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–MEDICINA VETERINARIA-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Abundancia y distribución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Biología pesquera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Dinámica de 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de los recursos pesqueros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Prospección </w:t>
            </w:r>
            <w:r>
              <w:rPr>
                <w:rFonts w:ascii="Arial" w:hAnsi="Arial" w:cs="Arial"/>
              </w:rPr>
              <w:t>de recursos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–PESCA-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ZOOTECNIA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Apicultura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Avicultura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Bovinocultura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Cunicultura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Ovinocultura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Piscicultura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Porcinocultura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de alimentos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Zootecnia general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–ZOOTECNIA-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INGENIERIA AERONÁUTICA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Aerodinámica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Aeródromos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de propulsión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 aéreo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AERONÁUTICA-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CIVIL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Estructuras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sanitaria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de suelos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y sistemas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Vías terrestres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CIVIL-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EN COMUNICACIONES ELECTRÓNICA Y CONTROL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Acústica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Electrónica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–ING. COM., ELECTR. Y CONTROL-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INGENIERIA ELÉCTRICA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Automatización y control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Instalaciones eléctricas e iluminación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Máquinas eléctricas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eléctricos de potencia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ELÉCTRICA-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INDUSTRIAL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Eficiencia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INDUSTRIAL-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MARINA Y PORTUARIA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costera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naval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portuaria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MARINA Y PORTUARIA-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MECANICA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industrial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Aire acondicionado y refrigeración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Aparatos y dispositivos </w:t>
            </w:r>
            <w:r>
              <w:rPr>
                <w:rFonts w:ascii="Arial" w:hAnsi="Arial" w:cs="Arial"/>
              </w:rPr>
              <w:t>térmicos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Instrumentación y control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Máquinas térmicas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de fluidos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de materiales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del formado y corte de metales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Plantas hidráulicas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Plantas térmicas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Producción y manufactura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–INGENIERÍA </w:t>
            </w:r>
            <w:r>
              <w:rPr>
                <w:rFonts w:ascii="Arial" w:hAnsi="Arial" w:cs="Arial"/>
              </w:rPr>
              <w:t>MECÁNICA-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MINERA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Explotación de minas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Geología estructural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química metalúrgica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Mecánica de rocas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Metalurgia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Mineralogía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Prospección minera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Simulación de yacimientos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Topografía de minas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–INGENIERÍA </w:t>
            </w:r>
            <w:r>
              <w:rPr>
                <w:rFonts w:ascii="Arial" w:hAnsi="Arial" w:cs="Arial"/>
              </w:rPr>
              <w:t>MINERA-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 componentes de reactores nucleares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combustibles para reactores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de reactores nucleares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Ingeniería química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Instrumentación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Operación y mantenimiento de reactores </w:t>
            </w:r>
            <w:r>
              <w:rPr>
                <w:rFonts w:ascii="Arial" w:hAnsi="Arial" w:cs="Arial"/>
              </w:rPr>
              <w:t>nucleares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Plantas nucleares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Trans. térmica en reactores nucleares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NUCLEAR-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PETROLERA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Refinación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PETROLERA-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Administración </w:t>
            </w:r>
            <w:r>
              <w:rPr>
                <w:rFonts w:ascii="Arial" w:hAnsi="Arial" w:cs="Arial"/>
              </w:rPr>
              <w:t>industrial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QUÍMICA-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INGENIERÍA TEXTIL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Acabados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Hilatura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Preparación para el tejido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Tejido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Tejido de punto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–INGENIERÍA TEXTIL-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ARQUITECTURA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proyecto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Ejecución de la </w:t>
            </w:r>
            <w:r>
              <w:rPr>
                <w:rFonts w:ascii="Arial" w:hAnsi="Arial" w:cs="Arial"/>
              </w:rPr>
              <w:t>obra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Prefabricación e industrialización en construcción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Urbanismo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–ARQUITECTURA-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DE LA SALUD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de la salud y ambiente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y servicios de la salud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–CIENCIAS DE LA SALUD-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Fisicoquímica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farmacéutica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–FARMACIA-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hospitales y de la atención médica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Anatomía patológica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Anestesióloga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Biofísica, bioingeniería 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biomatemáticas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Biología de la reproducción humana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Cirugía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Dermatología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Endocrinología y nutriología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Gastroenterología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Genética médica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Ginecología y obstetricia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Hematología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Infectología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Inmunología clínica y</w:t>
            </w:r>
            <w:r>
              <w:rPr>
                <w:rFonts w:ascii="Arial" w:hAnsi="Arial" w:cs="Arial"/>
              </w:rPr>
              <w:t xml:space="preserve"> alergias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Laboratorio clínico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de rehabilitación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del trabajo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Medicina nuclear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Morfología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Nefrología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Oftalmología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Otorrinolaringología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Parasitología médica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Pediatría médica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Psicoanálisis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Radiodiagnóstico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Reumatología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Salud pública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Traumatología y ortopedia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Bioquímica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de la información y comunicación en medicina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sociales en medicina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–MEDICINA-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ODONTOLOGÍA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Cirugía </w:t>
            </w:r>
            <w:proofErr w:type="spellStart"/>
            <w:r>
              <w:rPr>
                <w:rFonts w:ascii="Arial" w:hAnsi="Arial" w:cs="Arial"/>
              </w:rPr>
              <w:t>maxilo</w:t>
            </w:r>
            <w:proofErr w:type="spellEnd"/>
            <w:r>
              <w:rPr>
                <w:rFonts w:ascii="Arial" w:hAnsi="Arial" w:cs="Arial"/>
              </w:rPr>
              <w:t>-facial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Endodoncia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Exodoncia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Ortodoncia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Parodoncia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Prótesis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–ODONTOLOGÍA-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ADMINISTRACIÓN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producción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Comercialización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Finanzas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de operaciones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Promoción y desarrollo de </w:t>
            </w:r>
            <w:r>
              <w:rPr>
                <w:rFonts w:ascii="Arial" w:hAnsi="Arial" w:cs="Arial"/>
              </w:rPr>
              <w:t>organizaciones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Sistemas de información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–ADMINISTRACIÓN-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ANTROPOLOGÍA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Antropología estructural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Antropología 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Antropología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Antropometría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Arqueología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Etnología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Lingüística antropológica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</w:t>
            </w:r>
            <w:r>
              <w:rPr>
                <w:rFonts w:ascii="Arial" w:hAnsi="Arial" w:cs="Arial"/>
              </w:rPr>
              <w:t>–ANTROPOLOGÍA-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BIBLIOTECONOMÍA Y ARCHIVONOMÍA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Bibliotecnia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Bibliotecnología</w:t>
            </w:r>
            <w:proofErr w:type="spellEnd"/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–BIBLIOTECONOMÍA Y ARCHIVONOMÍA-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CIENCIAS POLÍTICAS Y ADMINISTRACIÓN PÚBLICA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Administración de </w:t>
            </w:r>
            <w:r>
              <w:rPr>
                <w:rFonts w:ascii="Arial" w:hAnsi="Arial" w:cs="Arial"/>
              </w:rPr>
              <w:t>proyectos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 la comunidad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Diplomacia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doctrinas políticas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Integración regional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Relaciones internacionales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–CIENCIAS POLÍTICAS Y ADMIN. </w:t>
            </w:r>
            <w:proofErr w:type="gramStart"/>
            <w:r>
              <w:rPr>
                <w:rFonts w:ascii="Arial" w:hAnsi="Arial" w:cs="Arial"/>
              </w:rPr>
              <w:t>PÚBL.-</w:t>
            </w:r>
            <w:proofErr w:type="gramEnd"/>
            <w:r>
              <w:rPr>
                <w:rFonts w:ascii="Arial" w:hAnsi="Arial" w:cs="Arial"/>
              </w:rPr>
              <w:t xml:space="preserve">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CONTABILIDAD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Auditoría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 administrativa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 financiera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Contabilidad fiscal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–CONTABILIDAD-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Aumento y disminución de la 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Estadísticas de la 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físico de la 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Mortalidad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Nupcialidad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Procesos migratorios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Reparto y composición de la 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–DEMOGRAFÍA-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DERECHO Y JURISPRUDENCIA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administrativo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aeronáutico y espacial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agrario y minero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civil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comparado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constitucional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de transporte y tránsito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financiero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fiscal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internacional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laboral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marítimo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mercantil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Derecho notarial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penal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político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procesal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romano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del derecho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–DERECHO Y JURISPRUDENCIA-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ECONOMÍA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económico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económico regional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agrícola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del sector público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del trabajo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industrial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pesquera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Economía </w:t>
            </w:r>
            <w:r>
              <w:rPr>
                <w:rFonts w:ascii="Arial" w:hAnsi="Arial" w:cs="Arial"/>
              </w:rPr>
              <w:t>política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Estudios de mercados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 de proyectos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Integración y bloques de comercio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 y métodos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económica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rural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Planeación urbana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Problemas de economía internacional y balanza de pagos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Teoría económica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Otras </w:t>
            </w:r>
            <w:r>
              <w:rPr>
                <w:rFonts w:ascii="Arial" w:hAnsi="Arial" w:cs="Arial"/>
              </w:rPr>
              <w:t>–ECONOMÍA-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sistemas educativos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Didáctica (Ciencias de la enseñanza)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Economía de la educación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 la educación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 educación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 (Ciencias del aprendizaje)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 educativos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Política educativa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educativa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 educativa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 de la educación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–EDUCACIÓN-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FILOSOFÍA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antigua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contemporánea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 la ciencia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 la historia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Filosofía </w:t>
            </w:r>
            <w:r>
              <w:rPr>
                <w:rFonts w:ascii="Arial" w:hAnsi="Arial" w:cs="Arial"/>
              </w:rPr>
              <w:t>de las religiones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del conocimiento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del derecho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del lenguaje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medieval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moderna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Filosofía política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Lógica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Metafísica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–FILOSOFÍA-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HISTORIA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Archivística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Archivos económicos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antigua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contemporánea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 filosofía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ciencias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etapas coloniales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ideas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instituciones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 las religiones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del arte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del derecho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diplomática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económica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medieval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militar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moderna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Historias continentales, regionales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Historias nacionales, regionales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Iconografía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Numismática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Paleografía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Prehistoria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Sigilografía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Teoría de documentos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–HISTORIA-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masivas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–INFORMACIÓN-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LINGÜÍSTICA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Alfabetización y sistemas de escritura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Aplicaciones (enseñanza)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Aplicaciones mecanizadas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Catálogos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Fonética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Lenguajes en relación con otros campos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Lingüística descriptiva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Lingüística histórica y comparada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Políticas del lenguaje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–LINGÜÍSTICA-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LITERATURA, FILOLOGÍA Y BELLAS ARTES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 plásticas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Música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Teatro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–LITERAT., FILOLOG. Y BELLAS ARTES-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PSICOLOGÍA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Asesoramiento y orientación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Parapsicología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clínica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criminal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cultural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Psicología </w:t>
            </w:r>
            <w:r>
              <w:rPr>
                <w:rFonts w:ascii="Arial" w:hAnsi="Arial" w:cs="Arial"/>
              </w:rPr>
              <w:t>de la ingeniería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de desarrollo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educacional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en medicina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escolar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Psicología </w:t>
            </w: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., </w:t>
            </w:r>
            <w:proofErr w:type="spellStart"/>
            <w:r>
              <w:rPr>
                <w:rFonts w:ascii="Arial" w:hAnsi="Arial" w:cs="Arial"/>
              </w:rPr>
              <w:t>comp.</w:t>
            </w:r>
            <w:proofErr w:type="spellEnd"/>
            <w:r>
              <w:rPr>
                <w:rFonts w:ascii="Arial" w:hAnsi="Arial" w:cs="Arial"/>
              </w:rPr>
              <w:t xml:space="preserve">, fis. y </w:t>
            </w:r>
            <w:proofErr w:type="spellStart"/>
            <w:r>
              <w:rPr>
                <w:rFonts w:ascii="Arial" w:hAnsi="Arial" w:cs="Arial"/>
              </w:rPr>
              <w:t>conduc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industrial y laboral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Psicometría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–PSICOLOGÍA- (Especificar)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Cambio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Ecología humana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Estudios de comunidad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Etnología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Metodología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Organización social, estructura e instituciones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Problemas sociales, desorganización social 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Psicología social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Sociografía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 rural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Sociología</w:t>
            </w:r>
            <w:r>
              <w:rPr>
                <w:rFonts w:ascii="Arial" w:hAnsi="Arial" w:cs="Arial"/>
              </w:rPr>
              <w:t xml:space="preserve"> urbana</w:t>
            </w:r>
          </w:p>
        </w:tc>
      </w:tr>
      <w:tr w:rsidR="000D08D9">
        <w:tc>
          <w:tcPr>
            <w:tcW w:w="8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8D9" w:rsidRDefault="005B63BB">
            <w:pPr>
              <w:pStyle w:val="Textosinforma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–SOCIOLOGÍA- (Especificar)</w:t>
            </w:r>
          </w:p>
        </w:tc>
      </w:tr>
    </w:tbl>
    <w:p w:rsidR="000D08D9" w:rsidRDefault="000D08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0D08D9">
      <w:headerReference w:type="default" r:id="rId8"/>
      <w:footerReference w:type="default" r:id="rId9"/>
      <w:pgSz w:w="11906" w:h="16838"/>
      <w:pgMar w:top="2243" w:right="1701" w:bottom="1417" w:left="1701" w:header="708" w:footer="55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BB" w:rsidRDefault="005B63BB">
      <w:pPr>
        <w:spacing w:after="0" w:line="240" w:lineRule="auto"/>
      </w:pPr>
      <w:r>
        <w:separator/>
      </w:r>
    </w:p>
  </w:endnote>
  <w:endnote w:type="continuationSeparator" w:id="0">
    <w:p w:rsidR="005B63BB" w:rsidRDefault="005B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D9" w:rsidRDefault="005B63BB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BB" w:rsidRDefault="005B63BB">
      <w:pPr>
        <w:spacing w:after="0" w:line="240" w:lineRule="auto"/>
      </w:pPr>
      <w:r>
        <w:separator/>
      </w:r>
    </w:p>
  </w:footnote>
  <w:footnote w:type="continuationSeparator" w:id="0">
    <w:p w:rsidR="005B63BB" w:rsidRDefault="005B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D9" w:rsidRDefault="005B63BB">
    <w:pPr>
      <w:pStyle w:val="Encabezado"/>
    </w:pPr>
    <w:r>
      <w:rPr>
        <w:noProof/>
      </w:rPr>
      <w:drawing>
        <wp:anchor distT="0" distB="0" distL="0" distR="0" simplePos="0" relativeHeight="23" behindDoc="0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-190500</wp:posOffset>
          </wp:positionV>
          <wp:extent cx="1551940" cy="986155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7909"/>
    <w:multiLevelType w:val="hybridMultilevel"/>
    <w:tmpl w:val="212624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2358"/>
    <w:multiLevelType w:val="multilevel"/>
    <w:tmpl w:val="34B6813C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B616FF"/>
    <w:multiLevelType w:val="multilevel"/>
    <w:tmpl w:val="DAE87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A045EA"/>
    <w:multiLevelType w:val="multilevel"/>
    <w:tmpl w:val="A6628AC4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734237"/>
    <w:multiLevelType w:val="multilevel"/>
    <w:tmpl w:val="DFF0C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5271E5D"/>
    <w:multiLevelType w:val="multilevel"/>
    <w:tmpl w:val="15049C3A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686EE6"/>
    <w:multiLevelType w:val="hybridMultilevel"/>
    <w:tmpl w:val="90DA6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60B8C"/>
    <w:multiLevelType w:val="multilevel"/>
    <w:tmpl w:val="5CF6D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DE6043"/>
    <w:multiLevelType w:val="multilevel"/>
    <w:tmpl w:val="63262246"/>
    <w:lvl w:ilvl="0">
      <w:start w:val="1"/>
      <w:numFmt w:val="bullet"/>
      <w:lvlText w:val="•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D9"/>
    <w:rsid w:val="000D08D9"/>
    <w:rsid w:val="002A453C"/>
    <w:rsid w:val="002C7225"/>
    <w:rsid w:val="005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F0E4"/>
  <w15:docId w15:val="{84B59109-AF62-4E22-B908-1932EF51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11B09"/>
  </w:style>
  <w:style w:type="character" w:customStyle="1" w:styleId="PiedepginaCar">
    <w:name w:val="Pie de página Car"/>
    <w:basedOn w:val="Fuentedeprrafopredeter"/>
    <w:link w:val="Piedepgina"/>
    <w:qFormat/>
    <w:rsid w:val="00811B09"/>
  </w:style>
  <w:style w:type="character" w:customStyle="1" w:styleId="TextodegloboCar">
    <w:name w:val="Texto de globo Car"/>
    <w:basedOn w:val="Fuentedeprrafopredeter"/>
    <w:link w:val="Textodeglobo"/>
    <w:semiHidden/>
    <w:qFormat/>
    <w:rsid w:val="00811B09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qFormat/>
    <w:rsid w:val="003F14FF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style17">
    <w:name w:val="style17"/>
    <w:basedOn w:val="Fuentedeprrafopredeter"/>
    <w:qFormat/>
    <w:rsid w:val="0003006D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11B0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811B0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semiHidden/>
    <w:unhideWhenUsed/>
    <w:qFormat/>
    <w:rsid w:val="00811B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11B09"/>
    <w:pPr>
      <w:ind w:left="720"/>
      <w:contextualSpacing/>
    </w:pPr>
  </w:style>
  <w:style w:type="paragraph" w:styleId="Textosinformato">
    <w:name w:val="Plain Text"/>
    <w:basedOn w:val="Normal"/>
    <w:link w:val="TextosinformatoCar"/>
    <w:unhideWhenUsed/>
    <w:qFormat/>
    <w:rsid w:val="003F14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1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tag">
    <w:name w:val="html-tag"/>
    <w:basedOn w:val="Fuentedeprrafopredeter"/>
    <w:rsid w:val="002A453C"/>
  </w:style>
  <w:style w:type="character" w:customStyle="1" w:styleId="html-attribute-name">
    <w:name w:val="html-attribute-name"/>
    <w:basedOn w:val="Fuentedeprrafopredeter"/>
    <w:rsid w:val="002A453C"/>
  </w:style>
  <w:style w:type="character" w:customStyle="1" w:styleId="html-attribute-value">
    <w:name w:val="html-attribute-value"/>
    <w:basedOn w:val="Fuentedeprrafopredeter"/>
    <w:rsid w:val="002A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FC9E-2F1C-4E1E-A970-32529680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22</Pages>
  <Words>4584</Words>
  <Characters>25215</Characters>
  <Application>Microsoft Office Word</Application>
  <DocSecurity>0</DocSecurity>
  <Lines>210</Lines>
  <Paragraphs>59</Paragraphs>
  <ScaleCrop>false</ScaleCrop>
  <Company/>
  <LinksUpToDate>false</LinksUpToDate>
  <CharactersWithSpaces>29740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Dpto Electronica</cp:lastModifiedBy>
  <cp:revision>52</cp:revision>
  <dcterms:created xsi:type="dcterms:W3CDTF">2019-04-15T17:55:00Z</dcterms:created>
  <dcterms:modified xsi:type="dcterms:W3CDTF">2022-05-10T18:38:00Z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